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0DD" w:rsidRPr="00A632E4" w:rsidRDefault="00461CAE" w:rsidP="00461CAE">
      <w:pPr>
        <w:pStyle w:val="a4"/>
        <w:shd w:val="clear" w:color="auto" w:fill="FFFFFF"/>
        <w:spacing w:before="0" w:beforeAutospacing="0" w:after="0" w:afterAutospacing="0"/>
        <w:jc w:val="both"/>
        <w:rPr>
          <w:color w:val="000000"/>
        </w:rPr>
      </w:pPr>
      <w:r>
        <w:rPr>
          <w:noProof/>
        </w:rPr>
        <w:drawing>
          <wp:inline distT="0" distB="0" distL="0" distR="0">
            <wp:extent cx="5938308" cy="8553450"/>
            <wp:effectExtent l="19050" t="0" r="5292" b="0"/>
            <wp:docPr id="1" name="Рисунок 1" descr="C:\Users\1\Pictures\2019-09-09\Imag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9-09-09\Image (2).bmp"/>
                    <pic:cNvPicPr>
                      <a:picLocks noChangeAspect="1" noChangeArrowheads="1"/>
                    </pic:cNvPicPr>
                  </pic:nvPicPr>
                  <pic:blipFill>
                    <a:blip r:embed="rId4" cstate="print"/>
                    <a:srcRect/>
                    <a:stretch>
                      <a:fillRect/>
                    </a:stretch>
                  </pic:blipFill>
                  <pic:spPr bwMode="auto">
                    <a:xfrm>
                      <a:off x="0" y="0"/>
                      <a:ext cx="5940425" cy="8556500"/>
                    </a:xfrm>
                    <a:prstGeom prst="rect">
                      <a:avLst/>
                    </a:prstGeom>
                    <a:noFill/>
                    <a:ln w="9525">
                      <a:noFill/>
                      <a:miter lim="800000"/>
                      <a:headEnd/>
                      <a:tailEnd/>
                    </a:ln>
                  </pic:spPr>
                </pic:pic>
              </a:graphicData>
            </a:graphic>
          </wp:inline>
        </w:drawing>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2.2. При формировании индивидуального учебного плана может использоваться модульный принцип, предусматривающий различные варианты сочетания учебных </w:t>
      </w:r>
      <w:r w:rsidRPr="00A632E4">
        <w:rPr>
          <w:color w:val="000000"/>
        </w:rPr>
        <w:lastRenderedPageBreak/>
        <w:t>предметов, курсов, дисциплин (модулей), иных компонентов, входящих в учебный план образовательной организации.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w:t>
      </w:r>
      <w:proofErr w:type="gramStart"/>
      <w:r w:rsidRPr="00A632E4">
        <w:rPr>
          <w:color w:val="000000"/>
        </w:rPr>
        <w:t>обучении</w:t>
      </w:r>
      <w:proofErr w:type="gramEnd"/>
      <w:r w:rsidRPr="00A632E4">
        <w:rPr>
          <w:color w:val="000000"/>
        </w:rPr>
        <w:t xml:space="preserve"> по индивидуальному учебному плану.</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2.6. Индивидуальный учебный план разрабатывается в соответствии со спецификой и возможностями образовательной организации.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2.8. Перевод на </w:t>
      </w:r>
      <w:proofErr w:type="gramStart"/>
      <w:r w:rsidRPr="00A632E4">
        <w:rPr>
          <w:color w:val="000000"/>
        </w:rPr>
        <w:t>обучение</w:t>
      </w:r>
      <w:proofErr w:type="gramEnd"/>
      <w:r w:rsidRPr="00A632E4">
        <w:rPr>
          <w:color w:val="000000"/>
        </w:rPr>
        <w:t xml:space="preserve"> по индивидуальному учебному плану осуществляется по заявлению родителей (законных представителей) несовершеннолетних обучающихся.</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2.9. </w:t>
      </w:r>
      <w:proofErr w:type="gramStart"/>
      <w:r w:rsidRPr="00A632E4">
        <w:rPr>
          <w:color w:val="000000"/>
        </w:rPr>
        <w:t>Обучение</w:t>
      </w:r>
      <w:proofErr w:type="gramEnd"/>
      <w:r w:rsidRPr="00A632E4">
        <w:rPr>
          <w:color w:val="000000"/>
        </w:rPr>
        <w:t xml:space="preserve"> по индивидуальному учебному плану начинается, как правило, с начала учебного года.</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2.10. Перевод на </w:t>
      </w:r>
      <w:proofErr w:type="gramStart"/>
      <w:r w:rsidRPr="00A632E4">
        <w:rPr>
          <w:color w:val="000000"/>
        </w:rPr>
        <w:t>обучение</w:t>
      </w:r>
      <w:proofErr w:type="gramEnd"/>
      <w:r w:rsidRPr="00A632E4">
        <w:rPr>
          <w:color w:val="000000"/>
        </w:rPr>
        <w:t xml:space="preserve"> по индивидуальному учебному плану оформляется приказом руководителя образовательной организации.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2.11. Индивидуальный учебный план утверждается решением педагогического совета образовательной организации.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2.12.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2.20. Промежуточная и итоговая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b/>
          <w:bCs/>
          <w:color w:val="000000"/>
        </w:rPr>
        <w:t>III. Требования к индивидуальному учебному плану начального общего образования</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3.1.1. учебные занятия для углубленного изучения иностранного языка;</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3.1.2. учебные занятия, обеспечивающие различные интересы </w:t>
      </w:r>
      <w:proofErr w:type="gramStart"/>
      <w:r w:rsidRPr="00A632E4">
        <w:rPr>
          <w:color w:val="000000"/>
        </w:rPr>
        <w:t>обучающихся</w:t>
      </w:r>
      <w:proofErr w:type="gramEnd"/>
      <w:r w:rsidRPr="00A632E4">
        <w:rPr>
          <w:color w:val="000000"/>
        </w:rPr>
        <w:t>, в том числе этнокультурные;</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3.1.3. иные учебные предметы (с учетом потребностей </w:t>
      </w:r>
      <w:proofErr w:type="gramStart"/>
      <w:r w:rsidRPr="00A632E4">
        <w:rPr>
          <w:color w:val="000000"/>
        </w:rPr>
        <w:t>обучающегося</w:t>
      </w:r>
      <w:proofErr w:type="gramEnd"/>
      <w:r w:rsidRPr="00A632E4">
        <w:rPr>
          <w:color w:val="000000"/>
        </w:rPr>
        <w:t xml:space="preserve"> и возможностей образовательной организации).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3.2. Для проведения данных занятий используются учебные часы согласно части базисного учебного плана, формируемой участниками образовательного процесса </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3.4.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lastRenderedPageBreak/>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3.6. Количество учебных занятий за 4 учебных года не может составлять менее 2 904 часов и более 3 345 часов.</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B640DD" w:rsidRPr="00A632E4" w:rsidRDefault="00B640DD" w:rsidP="00B640DD">
      <w:pPr>
        <w:pStyle w:val="a4"/>
        <w:shd w:val="clear" w:color="auto" w:fill="FFFFFF"/>
        <w:spacing w:before="0" w:beforeAutospacing="0" w:after="0" w:afterAutospacing="0" w:line="294" w:lineRule="atLeast"/>
        <w:rPr>
          <w:color w:val="000000"/>
        </w:rPr>
      </w:pPr>
      <w:r w:rsidRPr="00A632E4">
        <w:rPr>
          <w:color w:val="000000"/>
        </w:rPr>
        <w:t xml:space="preserve">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sidRPr="00A632E4">
        <w:rPr>
          <w:color w:val="000000"/>
        </w:rPr>
        <w:t>психолого-медико-педагогической</w:t>
      </w:r>
      <w:proofErr w:type="spellEnd"/>
      <w:r w:rsidRPr="00A632E4">
        <w:rPr>
          <w:color w:val="000000"/>
        </w:rPr>
        <w:t xml:space="preserve"> комиссии).</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b/>
          <w:bCs/>
          <w:color w:val="000000"/>
          <w:lang w:val="en-US"/>
        </w:rPr>
        <w:t>V</w:t>
      </w:r>
      <w:r w:rsidR="00B640DD" w:rsidRPr="00A632E4">
        <w:rPr>
          <w:b/>
          <w:bCs/>
          <w:color w:val="000000"/>
        </w:rPr>
        <w:t>I. Порядок управления</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w:t>
      </w:r>
      <w:r w:rsidRPr="00A632E4">
        <w:rPr>
          <w:color w:val="000000"/>
        </w:rPr>
        <w:t>1</w:t>
      </w:r>
      <w:proofErr w:type="gramStart"/>
      <w:r w:rsidR="00B640DD" w:rsidRPr="00A632E4">
        <w:rPr>
          <w:color w:val="000000"/>
        </w:rPr>
        <w:t xml:space="preserve"> В</w:t>
      </w:r>
      <w:proofErr w:type="gramEnd"/>
      <w:r w:rsidR="00B640DD" w:rsidRPr="00A632E4">
        <w:rPr>
          <w:color w:val="000000"/>
        </w:rPr>
        <w:t xml:space="preserve"> компетенцию администрации образовательной организации входит:</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.1.1. разработка положения об организации </w:t>
      </w:r>
      <w:proofErr w:type="gramStart"/>
      <w:r w:rsidR="00B640DD" w:rsidRPr="00A632E4">
        <w:rPr>
          <w:color w:val="000000"/>
        </w:rPr>
        <w:t>обучения</w:t>
      </w:r>
      <w:proofErr w:type="gramEnd"/>
      <w:r w:rsidR="00B640DD" w:rsidRPr="00A632E4">
        <w:rPr>
          <w:color w:val="000000"/>
        </w:rPr>
        <w:t xml:space="preserve"> по индивидуальному  учебному плану;</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.1.2. предоставление в недельный срок в орган управления в сфере образования об организации </w:t>
      </w:r>
      <w:proofErr w:type="gramStart"/>
      <w:r w:rsidR="00B640DD" w:rsidRPr="00A632E4">
        <w:rPr>
          <w:color w:val="000000"/>
        </w:rPr>
        <w:t>обучения</w:t>
      </w:r>
      <w:proofErr w:type="gramEnd"/>
      <w:r w:rsidR="00B640DD" w:rsidRPr="00A632E4">
        <w:rPr>
          <w:color w:val="000000"/>
        </w:rPr>
        <w:t xml:space="preserve">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.1.3. обеспечение своевременного подбора учителей, проведение экспертизы учебных программ и контроль их выполнения;</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.1.4. контроль своевременного проведения занятий, консультаций, посещения  занятий учащимися, ведения журнала учета </w:t>
      </w:r>
      <w:proofErr w:type="gramStart"/>
      <w:r w:rsidR="00B640DD" w:rsidRPr="00A632E4">
        <w:rPr>
          <w:color w:val="000000"/>
        </w:rPr>
        <w:t>обучения</w:t>
      </w:r>
      <w:proofErr w:type="gramEnd"/>
      <w:r w:rsidR="00B640DD" w:rsidRPr="00A632E4">
        <w:rPr>
          <w:color w:val="000000"/>
        </w:rPr>
        <w:t xml:space="preserve"> по индивидуальному учебному плану не реже 1 раза в четверть.</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.2. При организации </w:t>
      </w:r>
      <w:proofErr w:type="gramStart"/>
      <w:r w:rsidR="00B640DD" w:rsidRPr="00A632E4">
        <w:rPr>
          <w:color w:val="000000"/>
        </w:rPr>
        <w:t>обучения</w:t>
      </w:r>
      <w:proofErr w:type="gramEnd"/>
      <w:r w:rsidR="00B640DD" w:rsidRPr="00A632E4">
        <w:rPr>
          <w:color w:val="000000"/>
        </w:rPr>
        <w:t xml:space="preserve"> по индивидуальному учебному плану образовательная организация имеет следующие документы:</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.2.1. заявление родителей (законных представителей) обучающихся;</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.2.2. решение педагогического совета образовательной организации;</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.2.3. приказ органа управления образованием о переходе обучающегося на </w:t>
      </w:r>
      <w:proofErr w:type="gramStart"/>
      <w:r w:rsidR="00B640DD" w:rsidRPr="00A632E4">
        <w:rPr>
          <w:color w:val="000000"/>
        </w:rPr>
        <w:t>обучение</w:t>
      </w:r>
      <w:proofErr w:type="gramEnd"/>
      <w:r w:rsidR="00B640DD" w:rsidRPr="00A632E4">
        <w:rPr>
          <w:color w:val="000000"/>
        </w:rPr>
        <w:t xml:space="preserve"> по индивидуальному учебному плану;</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.2.4. приказ руководителя образовательной организации;</w:t>
      </w:r>
    </w:p>
    <w:p w:rsidR="00A632E4"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.2.5.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w:t>
      </w:r>
    </w:p>
    <w:p w:rsidR="00B640DD" w:rsidRPr="00A632E4" w:rsidRDefault="00A632E4" w:rsidP="00B640DD">
      <w:pPr>
        <w:pStyle w:val="a4"/>
        <w:shd w:val="clear" w:color="auto" w:fill="FFFFFF"/>
        <w:spacing w:before="0" w:beforeAutospacing="0" w:after="0" w:afterAutospacing="0" w:line="294" w:lineRule="atLeast"/>
        <w:rPr>
          <w:color w:val="000000"/>
        </w:rPr>
      </w:pPr>
      <w:r w:rsidRPr="00A632E4">
        <w:rPr>
          <w:color w:val="000000"/>
        </w:rPr>
        <w:t>4</w:t>
      </w:r>
      <w:r w:rsidR="00B640DD" w:rsidRPr="00A632E4">
        <w:rPr>
          <w:color w:val="000000"/>
        </w:rPr>
        <w:t xml:space="preserve">.2.6. журнал учета </w:t>
      </w:r>
      <w:proofErr w:type="gramStart"/>
      <w:r w:rsidR="00B640DD" w:rsidRPr="00A632E4">
        <w:rPr>
          <w:color w:val="000000"/>
        </w:rPr>
        <w:t>обучения</w:t>
      </w:r>
      <w:proofErr w:type="gramEnd"/>
      <w:r w:rsidR="00B640DD" w:rsidRPr="00A632E4">
        <w:rPr>
          <w:color w:val="000000"/>
        </w:rPr>
        <w:t xml:space="preserve"> по индивидуальному  учебному плану.</w:t>
      </w:r>
    </w:p>
    <w:p w:rsidR="00B640DD" w:rsidRPr="00A632E4" w:rsidRDefault="00B640DD" w:rsidP="00B640DD">
      <w:pPr>
        <w:pStyle w:val="a4"/>
        <w:shd w:val="clear" w:color="auto" w:fill="FFFFFF"/>
        <w:spacing w:before="0" w:beforeAutospacing="0" w:after="0" w:afterAutospacing="0"/>
        <w:rPr>
          <w:color w:val="000000"/>
        </w:rPr>
      </w:pPr>
    </w:p>
    <w:p w:rsidR="00715123" w:rsidRPr="00A632E4" w:rsidRDefault="00715123">
      <w:pPr>
        <w:rPr>
          <w:rFonts w:ascii="Times New Roman" w:hAnsi="Times New Roman" w:cs="Times New Roman"/>
          <w:sz w:val="24"/>
          <w:szCs w:val="24"/>
        </w:rPr>
      </w:pPr>
    </w:p>
    <w:sectPr w:rsidR="00715123" w:rsidRPr="00A632E4" w:rsidSect="007151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40DD"/>
    <w:rsid w:val="001861D7"/>
    <w:rsid w:val="001C573A"/>
    <w:rsid w:val="00215068"/>
    <w:rsid w:val="00461CAE"/>
    <w:rsid w:val="00715123"/>
    <w:rsid w:val="009918D1"/>
    <w:rsid w:val="00A632E4"/>
    <w:rsid w:val="00AC16EC"/>
    <w:rsid w:val="00B50C0C"/>
    <w:rsid w:val="00B640DD"/>
    <w:rsid w:val="00D13D92"/>
    <w:rsid w:val="00E933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1D7"/>
    <w:rPr>
      <w:rFonts w:ascii="Tahoma" w:hAnsi="Tahoma" w:cs="Tahoma"/>
      <w:color w:val="2B2B2B"/>
      <w:sz w:val="20"/>
      <w:szCs w:val="20"/>
      <w:shd w:val="clear" w:color="auto" w:fill="E6E6E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61D7"/>
    <w:pPr>
      <w:ind w:left="720"/>
      <w:contextualSpacing/>
    </w:pPr>
  </w:style>
  <w:style w:type="paragraph" w:styleId="a4">
    <w:name w:val="Normal (Web)"/>
    <w:basedOn w:val="a"/>
    <w:unhideWhenUsed/>
    <w:rsid w:val="00B640DD"/>
    <w:pPr>
      <w:spacing w:before="100" w:beforeAutospacing="1" w:after="100" w:afterAutospacing="1" w:line="240" w:lineRule="auto"/>
      <w:ind w:firstLine="0"/>
      <w:jc w:val="left"/>
    </w:pPr>
    <w:rPr>
      <w:rFonts w:ascii="Times New Roman" w:eastAsia="Times New Roman" w:hAnsi="Times New Roman" w:cs="Times New Roman"/>
      <w:color w:val="auto"/>
      <w:sz w:val="24"/>
      <w:szCs w:val="24"/>
      <w:shd w:val="clear" w:color="auto" w:fill="auto"/>
      <w:lang w:eastAsia="ru-RU"/>
    </w:rPr>
  </w:style>
  <w:style w:type="paragraph" w:styleId="a5">
    <w:name w:val="Balloon Text"/>
    <w:basedOn w:val="a"/>
    <w:link w:val="a6"/>
    <w:uiPriority w:val="99"/>
    <w:semiHidden/>
    <w:unhideWhenUsed/>
    <w:rsid w:val="00461CAE"/>
    <w:pPr>
      <w:spacing w:line="240" w:lineRule="auto"/>
    </w:pPr>
    <w:rPr>
      <w:sz w:val="16"/>
      <w:szCs w:val="16"/>
    </w:rPr>
  </w:style>
  <w:style w:type="character" w:customStyle="1" w:styleId="a6">
    <w:name w:val="Текст выноски Знак"/>
    <w:basedOn w:val="a0"/>
    <w:link w:val="a5"/>
    <w:uiPriority w:val="99"/>
    <w:semiHidden/>
    <w:rsid w:val="00461CAE"/>
    <w:rPr>
      <w:rFonts w:ascii="Tahoma" w:hAnsi="Tahoma" w:cs="Tahoma"/>
      <w:color w:val="2B2B2B"/>
      <w:sz w:val="16"/>
      <w:szCs w:val="16"/>
    </w:rPr>
  </w:style>
</w:styles>
</file>

<file path=word/webSettings.xml><?xml version="1.0" encoding="utf-8"?>
<w:webSettings xmlns:r="http://schemas.openxmlformats.org/officeDocument/2006/relationships" xmlns:w="http://schemas.openxmlformats.org/wordprocessingml/2006/main">
  <w:divs>
    <w:div w:id="133499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862</Words>
  <Characters>4920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2019-09-09T16:55:00Z</dcterms:created>
  <dcterms:modified xsi:type="dcterms:W3CDTF">2019-09-09T16:55:00Z</dcterms:modified>
</cp:coreProperties>
</file>